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42B" w:rsidRPr="0026242B" w:rsidRDefault="0026242B" w:rsidP="0026242B">
      <w:pPr>
        <w:spacing w:after="0" w:line="360" w:lineRule="auto"/>
        <w:outlineLvl w:val="0"/>
        <w:rPr>
          <w:rFonts w:ascii="Arial" w:eastAsia="Times New Roman" w:hAnsi="Arial" w:cs="Arial"/>
          <w:b/>
          <w:bCs/>
          <w:kern w:val="36"/>
          <w:sz w:val="32"/>
          <w:szCs w:val="32"/>
          <w:lang w:eastAsia="es-ES"/>
        </w:rPr>
      </w:pPr>
      <w:bookmarkStart w:id="0" w:name="Discurso_de_Clara_Campoamor"/>
      <w:r w:rsidRPr="0026242B">
        <w:rPr>
          <w:rFonts w:ascii="Arial" w:eastAsia="Times New Roman" w:hAnsi="Arial" w:cs="Arial"/>
          <w:b/>
          <w:bCs/>
          <w:kern w:val="36"/>
          <w:sz w:val="32"/>
          <w:szCs w:val="32"/>
          <w:lang w:eastAsia="es-ES"/>
        </w:rPr>
        <w:t xml:space="preserve">Discurso de Clara Campoamor </w:t>
      </w:r>
      <w:bookmarkEnd w:id="0"/>
      <w:r w:rsidRPr="0026242B">
        <w:rPr>
          <w:rFonts w:ascii="Arial" w:eastAsia="Times New Roman" w:hAnsi="Arial" w:cs="Arial"/>
          <w:b/>
          <w:bCs/>
          <w:sz w:val="32"/>
          <w:szCs w:val="32"/>
          <w:lang w:eastAsia="es-ES"/>
        </w:rPr>
        <w:t xml:space="preserve">ante las Cortes el 1 de octubre de 1931, donde quedaría aprobado el voto femenino en España </w:t>
      </w:r>
    </w:p>
    <w:p w:rsidR="0026242B" w:rsidRPr="0026242B" w:rsidRDefault="0026242B" w:rsidP="0026242B">
      <w:pPr>
        <w:spacing w:after="0" w:line="360" w:lineRule="auto"/>
        <w:rPr>
          <w:rFonts w:ascii="Arial" w:eastAsia="Times New Roman" w:hAnsi="Arial" w:cs="Arial"/>
          <w:lang w:eastAsia="es-ES"/>
        </w:rPr>
      </w:pPr>
      <w:r w:rsidRPr="0026242B">
        <w:rPr>
          <w:rFonts w:ascii="Arial" w:eastAsia="Times New Roman" w:hAnsi="Arial" w:cs="Arial"/>
          <w:sz w:val="24"/>
          <w:szCs w:val="24"/>
          <w:lang w:eastAsia="es-ES"/>
        </w:rPr>
        <w:br/>
      </w:r>
      <w:r w:rsidRPr="0026242B">
        <w:rPr>
          <w:rFonts w:ascii="Arial" w:eastAsia="Times New Roman" w:hAnsi="Arial" w:cs="Arial"/>
          <w:lang w:eastAsia="es-ES"/>
        </w:rPr>
        <w:t xml:space="preserve">Señores diputados: lejos yo de censurar ni de atacar las manifestaciones de mi colega, señorita Kent, comprendo, por el contrario, la tortura de su espíritu al haberse visto hoy en trance de negar la capacidad inicial de la mujer. Creo que por su pensamiento ha debido de pasar, en alguna forma, la amarga frase de </w:t>
      </w:r>
      <w:proofErr w:type="spellStart"/>
      <w:r w:rsidRPr="0026242B">
        <w:rPr>
          <w:rFonts w:ascii="Arial" w:eastAsia="Times New Roman" w:hAnsi="Arial" w:cs="Arial"/>
          <w:lang w:eastAsia="es-ES"/>
        </w:rPr>
        <w:t>Anatole</w:t>
      </w:r>
      <w:proofErr w:type="spellEnd"/>
      <w:r w:rsidRPr="0026242B">
        <w:rPr>
          <w:rFonts w:ascii="Arial" w:eastAsia="Times New Roman" w:hAnsi="Arial" w:cs="Arial"/>
          <w:lang w:eastAsia="es-ES"/>
        </w:rPr>
        <w:t xml:space="preserve"> France cuando nos habla de aquellos socialistas que, forzados por la necesidad, iban al Parlamento a legislar contra los suyos. </w:t>
      </w:r>
      <w:r w:rsidRPr="0026242B">
        <w:rPr>
          <w:rFonts w:ascii="Arial" w:eastAsia="Times New Roman" w:hAnsi="Arial" w:cs="Arial"/>
          <w:lang w:eastAsia="es-ES"/>
        </w:rPr>
        <w:br/>
      </w:r>
      <w:r w:rsidRPr="0026242B">
        <w:rPr>
          <w:rFonts w:ascii="Arial" w:eastAsia="Times New Roman" w:hAnsi="Arial" w:cs="Arial"/>
          <w:lang w:eastAsia="es-ES"/>
        </w:rPr>
        <w:br/>
        <w:t>Respecto a la serie de afirmaciones que se han hecho esta tarde contra el voto de la mujer, he de decir, con toda la consideración necesaria, que no están apoyadas en la realidad. Tomemos al azar algunas de ellas. ¿</w:t>
      </w:r>
      <w:proofErr w:type="spellStart"/>
      <w:r w:rsidRPr="0026242B">
        <w:rPr>
          <w:rFonts w:ascii="Arial" w:eastAsia="Times New Roman" w:hAnsi="Arial" w:cs="Arial"/>
          <w:lang w:eastAsia="es-ES"/>
        </w:rPr>
        <w:t>Que</w:t>
      </w:r>
      <w:proofErr w:type="spellEnd"/>
      <w:r w:rsidRPr="0026242B">
        <w:rPr>
          <w:rFonts w:ascii="Arial" w:eastAsia="Times New Roman" w:hAnsi="Arial" w:cs="Arial"/>
          <w:lang w:eastAsia="es-ES"/>
        </w:rPr>
        <w:t xml:space="preserve"> cuándo las mujeres se han levantado para protestar de la guerra de Marruecos? Primero: ¿y por qué no los hombres? Segundo: ¿quién protestó y se levantó en Zaragoza cuando la guerra de Cuba más que las mujeres? ¿Quién nutrió la manifestación pro responsabilidades del Ateneo, con motivo del desastre de </w:t>
      </w:r>
      <w:proofErr w:type="spellStart"/>
      <w:r w:rsidRPr="0026242B">
        <w:rPr>
          <w:rFonts w:ascii="Arial" w:eastAsia="Times New Roman" w:hAnsi="Arial" w:cs="Arial"/>
          <w:lang w:eastAsia="es-ES"/>
        </w:rPr>
        <w:t>Annual</w:t>
      </w:r>
      <w:proofErr w:type="spellEnd"/>
      <w:r w:rsidRPr="0026242B">
        <w:rPr>
          <w:rFonts w:ascii="Arial" w:eastAsia="Times New Roman" w:hAnsi="Arial" w:cs="Arial"/>
          <w:lang w:eastAsia="es-ES"/>
        </w:rPr>
        <w:t xml:space="preserve">, más que las mujeres, que iban en mayor número que los hombres? </w:t>
      </w:r>
      <w:r w:rsidRPr="0026242B">
        <w:rPr>
          <w:rFonts w:ascii="Arial" w:eastAsia="Times New Roman" w:hAnsi="Arial" w:cs="Arial"/>
          <w:lang w:eastAsia="es-ES"/>
        </w:rPr>
        <w:br/>
      </w:r>
      <w:r w:rsidRPr="0026242B">
        <w:rPr>
          <w:rFonts w:ascii="Arial" w:eastAsia="Times New Roman" w:hAnsi="Arial" w:cs="Arial"/>
          <w:lang w:eastAsia="es-ES"/>
        </w:rPr>
        <w:br/>
        <w:t xml:space="preserve">¡Las mujeres! ¿Cómo puede decirse que cuando las mujeres den señales de vida por la República se les concederá como premio el derecho a votar? ¿Es que no han luchado las mujeres por la República? ¿Es que al hablar con elogio de las mujeres obreras y de las mujeres universitarias no está cantando su capacidad? Además, al hablar de las mujeres obreras y universitarias, ¿se va a ignorar a todas las que no pertenecen a una clase ni a la otra? ¿No sufren éstas las consecuencias de la legislación? ¿No pagan los impuestos para sostener al Estado en la misma forma que las otras y que los varones? ¿No refluye sobre ellas toda la consecuencia de la legislación que se elabora aquí para los dos sexos, pero solamente dirigida y matizada por uno? ¿Cómo puede decirse que la mujer no ha luchado y que necesita una época, largos años de República, para demostrar su capacidad? Y ¿por qué no los hombres? ¿Por qué el hombre, al advenimiento de la República, ha de tener sus derechos y han de ponerse en un lazareto los de la mujer? </w:t>
      </w:r>
      <w:r w:rsidRPr="0026242B">
        <w:rPr>
          <w:rFonts w:ascii="Arial" w:eastAsia="Times New Roman" w:hAnsi="Arial" w:cs="Arial"/>
          <w:lang w:eastAsia="es-ES"/>
        </w:rPr>
        <w:br/>
      </w:r>
      <w:r w:rsidRPr="0026242B">
        <w:rPr>
          <w:rFonts w:ascii="Arial" w:eastAsia="Times New Roman" w:hAnsi="Arial" w:cs="Arial"/>
          <w:lang w:eastAsia="es-ES"/>
        </w:rPr>
        <w:br/>
        <w:t xml:space="preserve">Pero, además, señores diputados, los que votasteis por la República, y a quienes os </w:t>
      </w:r>
      <w:r w:rsidRPr="0026242B">
        <w:rPr>
          <w:rFonts w:ascii="Arial" w:eastAsia="Times New Roman" w:hAnsi="Arial" w:cs="Arial"/>
          <w:lang w:eastAsia="es-ES"/>
        </w:rPr>
        <w:lastRenderedPageBreak/>
        <w:t xml:space="preserve">votaron los republicanos, meditad un momento y decid si habéis votado solos, si os votaron sólo los hombres. ¿Ha estado ausente del voto la mujer? Pues entonces, si afirmáis que la mujer no influye para nada en la vida política del hombre, estáis –fijaos bien– afirmando su personalidad, afirmando la resistencia a acatarlos. ¿Y es en nombre de esa personalidad, que con vuestra repulsa reconocéis y declaráis, por lo que cerráis las puertas a la mujer en materia electoral? ¿Es que tenéis derecho a hacer eso? No; tenéis el derecho que os ha dado la ley, la ley que hicisteis vosotros, pero no tenéis el derecho natural fundamental, que se basa en el respeto a todo ser humano, y lo que hacéis es detentar un poder; dejad que la mujer se manifieste y veréis como ese poder no podéis seguir detentándolo. </w:t>
      </w:r>
      <w:r w:rsidRPr="0026242B">
        <w:rPr>
          <w:rFonts w:ascii="Arial" w:eastAsia="Times New Roman" w:hAnsi="Arial" w:cs="Arial"/>
          <w:lang w:eastAsia="es-ES"/>
        </w:rPr>
        <w:br/>
      </w:r>
      <w:r w:rsidRPr="0026242B">
        <w:rPr>
          <w:rFonts w:ascii="Arial" w:eastAsia="Times New Roman" w:hAnsi="Arial" w:cs="Arial"/>
          <w:lang w:eastAsia="es-ES"/>
        </w:rPr>
        <w:br/>
        <w:t xml:space="preserve">No se trata aquí esta cuestión desde el punto de vista del principio, que harto claro está, y en vuestras conciencias repercute, que es un problema de ética, de pura ética reconocer a la mujer, ser humano, todos sus derechos, porque ya desde </w:t>
      </w:r>
      <w:proofErr w:type="spellStart"/>
      <w:r w:rsidRPr="0026242B">
        <w:rPr>
          <w:rFonts w:ascii="Arial" w:eastAsia="Times New Roman" w:hAnsi="Arial" w:cs="Arial"/>
          <w:lang w:eastAsia="es-ES"/>
        </w:rPr>
        <w:t>Fitche</w:t>
      </w:r>
      <w:proofErr w:type="spellEnd"/>
      <w:r w:rsidRPr="0026242B">
        <w:rPr>
          <w:rFonts w:ascii="Arial" w:eastAsia="Times New Roman" w:hAnsi="Arial" w:cs="Arial"/>
          <w:lang w:eastAsia="es-ES"/>
        </w:rPr>
        <w:t xml:space="preserve">, en 1796, se ha aceptado, en principio también, el postulado de que sólo aquel que no considere a la mujer un ser humano es capaz de afirmar que todos los derechos del hombre y del ciudadano no deben ser los mismos para la mujer que para el hombre. Y en el Parlamento francés, en 1848, </w:t>
      </w:r>
      <w:proofErr w:type="spellStart"/>
      <w:r w:rsidRPr="0026242B">
        <w:rPr>
          <w:rFonts w:ascii="Arial" w:eastAsia="Times New Roman" w:hAnsi="Arial" w:cs="Arial"/>
          <w:lang w:eastAsia="es-ES"/>
        </w:rPr>
        <w:t>Victor</w:t>
      </w:r>
      <w:proofErr w:type="spellEnd"/>
      <w:r w:rsidRPr="0026242B">
        <w:rPr>
          <w:rFonts w:ascii="Arial" w:eastAsia="Times New Roman" w:hAnsi="Arial" w:cs="Arial"/>
          <w:lang w:eastAsia="es-ES"/>
        </w:rPr>
        <w:t xml:space="preserve"> </w:t>
      </w:r>
      <w:proofErr w:type="spellStart"/>
      <w:r w:rsidRPr="0026242B">
        <w:rPr>
          <w:rFonts w:ascii="Arial" w:eastAsia="Times New Roman" w:hAnsi="Arial" w:cs="Arial"/>
          <w:lang w:eastAsia="es-ES"/>
        </w:rPr>
        <w:t>Considerant</w:t>
      </w:r>
      <w:proofErr w:type="spellEnd"/>
      <w:r w:rsidRPr="0026242B">
        <w:rPr>
          <w:rFonts w:ascii="Arial" w:eastAsia="Times New Roman" w:hAnsi="Arial" w:cs="Arial"/>
          <w:lang w:eastAsia="es-ES"/>
        </w:rPr>
        <w:t xml:space="preserve"> se levantó para decir que una Constitución que concede el voto al mendigo, al doméstico y al analfabeto –que en España existe– no puede negárselo a la mujer. No es desde el punto de vista del principio, es desde el temor que aquí se ha expuesto, fuera del ámbito del principio –cosa dolorosa para un abogado–, como se puede venir a discutir el derecho de la mujer a que sea reconocido en la Constitución el de sufragio. Y desde el punto de vista práctico, utilitario, ¿de qué acusáis a la mujer? ¿Es de ignorancia? Pues yo no puedo, por enojosas que sean las estadísticas, dejar de referirme a un estudio del señor Luzuriaga acerca del analfabetismo en España. </w:t>
      </w:r>
      <w:r w:rsidRPr="0026242B">
        <w:rPr>
          <w:rFonts w:ascii="Arial" w:eastAsia="Times New Roman" w:hAnsi="Arial" w:cs="Arial"/>
          <w:lang w:eastAsia="es-ES"/>
        </w:rPr>
        <w:br/>
      </w:r>
      <w:r w:rsidRPr="0026242B">
        <w:rPr>
          <w:rFonts w:ascii="Arial" w:eastAsia="Times New Roman" w:hAnsi="Arial" w:cs="Arial"/>
          <w:lang w:eastAsia="es-ES"/>
        </w:rPr>
        <w:br/>
        <w:t xml:space="preserve">Hace él un estudio cíclico desde 1868 hasta el año 1910, nada más, porque las estadísticas van muy lentamente y no hay en España otras. ¿Y sabéis lo que dice esa estadística? Pues dice que, tomando los números globales en el ciclo de 1860 a 1910, se observa que mientras el número total de analfabetos varones, lejos de disminuir, ha aumentado en 73.082, el de la mujer analfabeta ha disminuido en 48.098; y refiriéndose a la proporcionalidad del analfabetismo en la población global, la disminución en los varones es sólo de 12,7 por cien, en tanto que en las hembras es del 20,2 por cien. Esto quiere decir simplemente que la disminución del analfabetismo es más rápida en las mujeres que en los hombres y que de continuar ese proceso de disminución en los dos sexos, no sólo llegarán a alcanzar las mujeres el grado de </w:t>
      </w:r>
      <w:r w:rsidRPr="0026242B">
        <w:rPr>
          <w:rFonts w:ascii="Arial" w:eastAsia="Times New Roman" w:hAnsi="Arial" w:cs="Arial"/>
          <w:lang w:eastAsia="es-ES"/>
        </w:rPr>
        <w:lastRenderedPageBreak/>
        <w:t xml:space="preserve">cultura elemental de los hombres, sino que lo sobrepasarán. Eso en 1910. Y desde 1910 ha seguido la curva ascendente, y la mujer, hoy día, es menos analfabeta que el varón. No es, pues, desde el punto de vista de la ignorancia desde el que se puede negar a la mujer la entrada en la obtención de este derecho. </w:t>
      </w:r>
      <w:r w:rsidRPr="0026242B">
        <w:rPr>
          <w:rFonts w:ascii="Arial" w:eastAsia="Times New Roman" w:hAnsi="Arial" w:cs="Arial"/>
          <w:lang w:eastAsia="es-ES"/>
        </w:rPr>
        <w:br/>
      </w:r>
      <w:r w:rsidRPr="0026242B">
        <w:rPr>
          <w:rFonts w:ascii="Arial" w:eastAsia="Times New Roman" w:hAnsi="Arial" w:cs="Arial"/>
          <w:lang w:eastAsia="es-ES"/>
        </w:rPr>
        <w:br/>
        <w:t xml:space="preserve">Otra cosa, además, al varón que ha de votar. No olvidéis que no sois hijos de varón tan sólo, sino que se reúne en vosotros el producto de los dos sexos. En ausencia mía y leyendo el diario de sesiones, pude ver en él que un doctor hablaba aquí de que no había ecuación posible y, con espíritu heredado de </w:t>
      </w:r>
      <w:proofErr w:type="spellStart"/>
      <w:r w:rsidRPr="0026242B">
        <w:rPr>
          <w:rFonts w:ascii="Arial" w:eastAsia="Times New Roman" w:hAnsi="Arial" w:cs="Arial"/>
          <w:lang w:eastAsia="es-ES"/>
        </w:rPr>
        <w:t>Moebius</w:t>
      </w:r>
      <w:proofErr w:type="spellEnd"/>
      <w:r w:rsidRPr="0026242B">
        <w:rPr>
          <w:rFonts w:ascii="Arial" w:eastAsia="Times New Roman" w:hAnsi="Arial" w:cs="Arial"/>
          <w:lang w:eastAsia="es-ES"/>
        </w:rPr>
        <w:t xml:space="preserve"> y Aristóteles, declaraba la incapacidad de la mujer. </w:t>
      </w:r>
      <w:r w:rsidRPr="0026242B">
        <w:rPr>
          <w:rFonts w:ascii="Arial" w:eastAsia="Times New Roman" w:hAnsi="Arial" w:cs="Arial"/>
          <w:lang w:eastAsia="es-ES"/>
        </w:rPr>
        <w:br/>
      </w:r>
      <w:r w:rsidRPr="0026242B">
        <w:rPr>
          <w:rFonts w:ascii="Arial" w:eastAsia="Times New Roman" w:hAnsi="Arial" w:cs="Arial"/>
          <w:lang w:eastAsia="es-ES"/>
        </w:rPr>
        <w:br/>
        <w:t xml:space="preserve">A eso, un solo argumento: aunque no queráis y si por acaso admitís la incapacidad femenina, votáis con la mitad de vuestro ser incapaz. Yo y todas las mujeres a quienes represento queremos votar con nuestra mitad masculina, porque no hay degeneración de sexos, porque todos somos hijos de hombre y mujer y recibimos por igual las dos partes de nuestro ser, argumento que han desarrollado los biólogos. Somos producto de dos seres; no hay incapacidad posible de vosotros a mí, ni de mí a vosotros. </w:t>
      </w:r>
      <w:r w:rsidRPr="0026242B">
        <w:rPr>
          <w:rFonts w:ascii="Arial" w:eastAsia="Times New Roman" w:hAnsi="Arial" w:cs="Arial"/>
          <w:lang w:eastAsia="es-ES"/>
        </w:rPr>
        <w:br/>
      </w:r>
      <w:r w:rsidRPr="0026242B">
        <w:rPr>
          <w:rFonts w:ascii="Arial" w:eastAsia="Times New Roman" w:hAnsi="Arial" w:cs="Arial"/>
          <w:lang w:eastAsia="es-ES"/>
        </w:rPr>
        <w:br/>
        <w:t xml:space="preserve">Desconocer esto es negar la realidad evidente. Negadlo si queréis; sois libres de ello, pero sólo en virtud de un derecho que habéis (perdonadme la palabra, que digo sólo por su claridad y no con espíritu agresivo) detentado, porque os disteis a vosotros mismos las leyes; pero no porque tengáis un derecho natural para poner al margen a la mujer. </w:t>
      </w:r>
      <w:r w:rsidRPr="0026242B">
        <w:rPr>
          <w:rFonts w:ascii="Arial" w:eastAsia="Times New Roman" w:hAnsi="Arial" w:cs="Arial"/>
          <w:lang w:eastAsia="es-ES"/>
        </w:rPr>
        <w:br/>
      </w:r>
      <w:r w:rsidRPr="0026242B">
        <w:rPr>
          <w:rFonts w:ascii="Arial" w:eastAsia="Times New Roman" w:hAnsi="Arial" w:cs="Arial"/>
          <w:lang w:eastAsia="es-ES"/>
        </w:rPr>
        <w:br/>
        <w:t xml:space="preserve">Yo, señores diputados, me siento ciudadano antes que mujer, y considero que sería un profundo error político dejar a la mujer al margen de ese derecho, a la mujer que espera y confía en vosotros; a la mujer que, como ocurrió con otras fuerzas nuevas en la revolución francesa, será indiscutiblemente una nueva fuerza que se incorpora al derecho y no hay sino que empujarla a que siga su camino. </w:t>
      </w:r>
      <w:r w:rsidRPr="0026242B">
        <w:rPr>
          <w:rFonts w:ascii="Arial" w:eastAsia="Times New Roman" w:hAnsi="Arial" w:cs="Arial"/>
          <w:lang w:eastAsia="es-ES"/>
        </w:rPr>
        <w:br/>
      </w:r>
      <w:r w:rsidRPr="0026242B">
        <w:rPr>
          <w:rFonts w:ascii="Arial" w:eastAsia="Times New Roman" w:hAnsi="Arial" w:cs="Arial"/>
          <w:lang w:eastAsia="es-ES"/>
        </w:rPr>
        <w:br/>
        <w:t xml:space="preserve">No dejéis a la mujer que, si es regresiva, piense que su esperanza estuvo en la dictadura; no dejéis a la mujer que piense, si es avanzada, que su esperanza de igualdad está en el comunismo. No cometáis, señores diputados, ese error político de gravísimas consecuencias. Salváis a la República, ayudáis a la República atrayéndoos y sumándoos esa fuerza que espera ansiosa el momento de su redención. </w:t>
      </w:r>
      <w:r w:rsidRPr="0026242B">
        <w:rPr>
          <w:rFonts w:ascii="Arial" w:eastAsia="Times New Roman" w:hAnsi="Arial" w:cs="Arial"/>
          <w:lang w:eastAsia="es-ES"/>
        </w:rPr>
        <w:br/>
      </w:r>
      <w:r w:rsidRPr="0026242B">
        <w:rPr>
          <w:rFonts w:ascii="Arial" w:eastAsia="Times New Roman" w:hAnsi="Arial" w:cs="Arial"/>
          <w:lang w:eastAsia="es-ES"/>
        </w:rPr>
        <w:br/>
        <w:t xml:space="preserve">Cada uno habla en virtud de una experiencia y yo os hablo en nombre de la mía </w:t>
      </w:r>
      <w:r w:rsidRPr="0026242B">
        <w:rPr>
          <w:rFonts w:ascii="Arial" w:eastAsia="Times New Roman" w:hAnsi="Arial" w:cs="Arial"/>
          <w:lang w:eastAsia="es-ES"/>
        </w:rPr>
        <w:lastRenderedPageBreak/>
        <w:t xml:space="preserve">propia. Yo soy diputado por la provincia de Madrid; la he recorrido, no sólo en cumplimiento de mi deber, sino por cariño, y muchas veces, siempre, he visto que a los actos públicos acudía una concurrencia femenina muy superior a la masculina, y he visto en los ojos de esas mujeres la esperanza de redención, he visto el deseo de ayudar a la República, he visto la pasión y la emoción que ponen en sus ideales. La mujer española espera hoy de la República la redención suya y la redención del hijo. No cometáis un error histórico que no tendréis nunca bastante tiempo para llorar; que no tendréis nunca bastante tiempo para llorar al dejar al margen de la República a la mujer, que representa una fuerza nueva, una fuerza joven; que ha sido simpatía y apoyo para los hombres que estaban en las cárceles; que ha sufrido en muchos casos como vosotros mismos, y que está anhelante, aplicándose a sí misma la frase de Humboldt de que la única manera de madurarse para el ejercicio de la libertad y de hacerla accesible a todos es caminar dentro de ella. </w:t>
      </w:r>
      <w:r w:rsidRPr="0026242B">
        <w:rPr>
          <w:rFonts w:ascii="Arial" w:eastAsia="Times New Roman" w:hAnsi="Arial" w:cs="Arial"/>
          <w:lang w:eastAsia="es-ES"/>
        </w:rPr>
        <w:br/>
      </w:r>
      <w:r w:rsidRPr="0026242B">
        <w:rPr>
          <w:rFonts w:ascii="Arial" w:eastAsia="Times New Roman" w:hAnsi="Arial" w:cs="Arial"/>
          <w:lang w:eastAsia="es-ES"/>
        </w:rPr>
        <w:br/>
        <w:t xml:space="preserve">Señores diputados, he pronunciado mis últimas palabras en este debate. Perdonadme si os molesté, considero que es mi convicción la que habla; que ante un ideal lo defendería hasta la muerte; que pondría, como dije ayer, la cabeza y el corazón en el platillo de la balanza, de igual modo </w:t>
      </w:r>
      <w:proofErr w:type="spellStart"/>
      <w:r w:rsidRPr="0026242B">
        <w:rPr>
          <w:rFonts w:ascii="Arial" w:eastAsia="Times New Roman" w:hAnsi="Arial" w:cs="Arial"/>
          <w:lang w:eastAsia="es-ES"/>
        </w:rPr>
        <w:t>Breno</w:t>
      </w:r>
      <w:proofErr w:type="spellEnd"/>
      <w:r w:rsidRPr="0026242B">
        <w:rPr>
          <w:rFonts w:ascii="Arial" w:eastAsia="Times New Roman" w:hAnsi="Arial" w:cs="Arial"/>
          <w:lang w:eastAsia="es-ES"/>
        </w:rPr>
        <w:t xml:space="preserve"> colocó su espada, para que se inclinara en favor del voto de la mujer, y que además sigo pensando, y no por vanidad, sino por íntima convicción, que nadie como yo sirve en estos momentos a la República española.</w:t>
      </w:r>
    </w:p>
    <w:p w:rsidR="00EA1404" w:rsidRPr="0026242B" w:rsidRDefault="00EA1404"/>
    <w:sectPr w:rsidR="00EA1404" w:rsidRPr="0026242B" w:rsidSect="00EA140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242B"/>
    <w:rsid w:val="0026242B"/>
    <w:rsid w:val="00EA140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404"/>
  </w:style>
  <w:style w:type="paragraph" w:styleId="Ttulo1">
    <w:name w:val="heading 1"/>
    <w:basedOn w:val="Normal"/>
    <w:link w:val="Ttulo1Car"/>
    <w:uiPriority w:val="9"/>
    <w:qFormat/>
    <w:rsid w:val="0026242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26242B"/>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242B"/>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26242B"/>
    <w:rPr>
      <w:rFonts w:ascii="Times New Roman" w:eastAsia="Times New Roman" w:hAnsi="Times New Roman" w:cs="Times New Roman"/>
      <w:b/>
      <w:bCs/>
      <w:sz w:val="36"/>
      <w:szCs w:val="36"/>
      <w:lang w:eastAsia="es-ES"/>
    </w:rPr>
  </w:style>
  <w:style w:type="paragraph" w:styleId="NormalWeb">
    <w:name w:val="Normal (Web)"/>
    <w:basedOn w:val="Normal"/>
    <w:uiPriority w:val="99"/>
    <w:semiHidden/>
    <w:unhideWhenUsed/>
    <w:rsid w:val="0026242B"/>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65139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1398</Words>
  <Characters>7694</Characters>
  <Application>Microsoft Office Word</Application>
  <DocSecurity>0</DocSecurity>
  <Lines>64</Lines>
  <Paragraphs>18</Paragraphs>
  <ScaleCrop>false</ScaleCrop>
  <Company/>
  <LinksUpToDate>false</LinksUpToDate>
  <CharactersWithSpaces>9074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LOURDES</dc:creator>
  <cp:lastModifiedBy>LOURDES</cp:lastModifiedBy>
  <cp:revision>1</cp:revision>
  <dcterms:created xsi:type="dcterms:W3CDTF">2011-04-17T08:45:00Z</dcterms:created>
  <dcterms:modified xsi:type="dcterms:W3CDTF">2011-04-17T08:47:00Z</dcterms:modified>
</cp:coreProperties>
</file>